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CC" w:rsidRDefault="005C685F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рейтинга социально-экономической устойчивости 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городских и сельских поселений Мелекесского района </w:t>
      </w:r>
    </w:p>
    <w:p w:rsidR="004E3F37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F24CD">
        <w:rPr>
          <w:rFonts w:ascii="Times New Roman" w:hAnsi="Times New Roman" w:cs="Times New Roman"/>
          <w:b/>
          <w:sz w:val="28"/>
          <w:szCs w:val="28"/>
        </w:rPr>
        <w:t>12</w:t>
      </w:r>
      <w:r w:rsidR="00B36CCC">
        <w:rPr>
          <w:rFonts w:ascii="Times New Roman" w:hAnsi="Times New Roman" w:cs="Times New Roman"/>
          <w:b/>
          <w:sz w:val="28"/>
          <w:szCs w:val="28"/>
        </w:rPr>
        <w:t xml:space="preserve"> месяцев 2018 года</w:t>
      </w:r>
    </w:p>
    <w:p w:rsidR="00B36CCC" w:rsidRPr="004E3F37" w:rsidRDefault="00B36CCC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01" w:rsidRPr="00053573" w:rsidRDefault="00B36CCC" w:rsidP="0061523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 и прогнозирования управления экономики</w:t>
      </w:r>
      <w:r w:rsidR="00397201" w:rsidRPr="00397201">
        <w:rPr>
          <w:rFonts w:ascii="Times New Roman" w:hAnsi="Times New Roman" w:cs="Times New Roman"/>
          <w:sz w:val="28"/>
          <w:szCs w:val="28"/>
        </w:rPr>
        <w:t xml:space="preserve"> </w:t>
      </w:r>
      <w:r w:rsidRPr="00EC2B01">
        <w:rPr>
          <w:rFonts w:ascii="Times New Roman" w:hAnsi="Times New Roman" w:cs="Times New Roman"/>
          <w:sz w:val="28"/>
          <w:szCs w:val="28"/>
        </w:rPr>
        <w:t>сформирован рейтинг социально-экономической устойчивости городских и сельских поселений Ме</w:t>
      </w:r>
      <w:r w:rsidR="00EC2B01" w:rsidRPr="00EC2B01">
        <w:rPr>
          <w:rFonts w:ascii="Times New Roman" w:hAnsi="Times New Roman" w:cs="Times New Roman"/>
          <w:sz w:val="28"/>
          <w:szCs w:val="28"/>
        </w:rPr>
        <w:t>лекесского района</w:t>
      </w:r>
      <w:r w:rsidRPr="00EC2B01">
        <w:rPr>
          <w:rFonts w:ascii="Times New Roman" w:hAnsi="Times New Roman" w:cs="Times New Roman"/>
          <w:sz w:val="28"/>
          <w:szCs w:val="28"/>
        </w:rPr>
        <w:t xml:space="preserve"> за январь-</w:t>
      </w:r>
      <w:r w:rsidR="006F24CD">
        <w:rPr>
          <w:rFonts w:ascii="Times New Roman" w:hAnsi="Times New Roman" w:cs="Times New Roman"/>
          <w:sz w:val="28"/>
          <w:szCs w:val="28"/>
        </w:rPr>
        <w:t>декабр</w:t>
      </w:r>
      <w:r w:rsidR="00EC2B01" w:rsidRPr="00EC2B01">
        <w:rPr>
          <w:rFonts w:ascii="Times New Roman" w:hAnsi="Times New Roman" w:cs="Times New Roman"/>
          <w:sz w:val="28"/>
          <w:szCs w:val="28"/>
        </w:rPr>
        <w:t>ь</w:t>
      </w:r>
      <w:r w:rsidRPr="00EC2B0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53573">
        <w:rPr>
          <w:rFonts w:ascii="Times New Roman" w:hAnsi="Times New Roman" w:cs="Times New Roman"/>
          <w:sz w:val="28"/>
          <w:szCs w:val="28"/>
        </w:rPr>
        <w:t>. При формировании рейтинга  использовано</w:t>
      </w:r>
      <w:r w:rsidRPr="00EC2B01">
        <w:rPr>
          <w:rFonts w:ascii="Times New Roman" w:hAnsi="Times New Roman" w:cs="Times New Roman"/>
          <w:sz w:val="28"/>
          <w:szCs w:val="28"/>
        </w:rPr>
        <w:t xml:space="preserve"> </w:t>
      </w:r>
      <w:r w:rsidR="00EC2B01" w:rsidRPr="00EC2B01">
        <w:rPr>
          <w:rFonts w:ascii="Times New Roman" w:hAnsi="Times New Roman" w:cs="Times New Roman"/>
          <w:sz w:val="28"/>
          <w:szCs w:val="28"/>
        </w:rPr>
        <w:t>1</w:t>
      </w:r>
      <w:r w:rsidR="00967C18">
        <w:rPr>
          <w:rFonts w:ascii="Times New Roman" w:hAnsi="Times New Roman" w:cs="Times New Roman"/>
          <w:sz w:val="28"/>
          <w:szCs w:val="28"/>
        </w:rPr>
        <w:t>7</w:t>
      </w:r>
      <w:r w:rsidRPr="00EC2B0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3573">
        <w:rPr>
          <w:rFonts w:ascii="Times New Roman" w:hAnsi="Times New Roman" w:cs="Times New Roman"/>
          <w:sz w:val="28"/>
          <w:szCs w:val="28"/>
        </w:rPr>
        <w:t>ей, которые объединены в 5 групп</w:t>
      </w:r>
      <w:r w:rsidRPr="000105E4">
        <w:t>.</w:t>
      </w:r>
      <w:r w:rsidR="00053573">
        <w:t xml:space="preserve"> </w:t>
      </w:r>
      <w:r w:rsidR="0061523E" w:rsidRPr="005C685F">
        <w:rPr>
          <w:rFonts w:ascii="Times New Roman" w:hAnsi="Times New Roman" w:cs="Times New Roman"/>
          <w:sz w:val="28"/>
          <w:szCs w:val="28"/>
        </w:rPr>
        <w:t>В ре</w:t>
      </w:r>
      <w:r w:rsidR="0061523E">
        <w:rPr>
          <w:rFonts w:ascii="Times New Roman" w:hAnsi="Times New Roman" w:cs="Times New Roman"/>
          <w:sz w:val="28"/>
          <w:szCs w:val="28"/>
        </w:rPr>
        <w:t xml:space="preserve">йтинг текущего периода включен новый показатель </w:t>
      </w:r>
      <w:r w:rsidR="0061523E" w:rsidRPr="00E13A9F">
        <w:rPr>
          <w:rFonts w:ascii="Times New Roman" w:hAnsi="Times New Roman" w:cs="Times New Roman"/>
          <w:b/>
          <w:sz w:val="28"/>
          <w:szCs w:val="28"/>
        </w:rPr>
        <w:t xml:space="preserve">«Количество </w:t>
      </w:r>
      <w:proofErr w:type="gramStart"/>
      <w:r w:rsidR="0061523E" w:rsidRPr="00E13A9F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="0061523E" w:rsidRPr="00E1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67" w:rsidRPr="00E13A9F">
        <w:rPr>
          <w:rFonts w:ascii="Times New Roman" w:hAnsi="Times New Roman" w:cs="Times New Roman"/>
          <w:b/>
          <w:sz w:val="28"/>
          <w:szCs w:val="28"/>
        </w:rPr>
        <w:t xml:space="preserve">и работающих </w:t>
      </w:r>
      <w:r w:rsidR="0061523E" w:rsidRPr="00E13A9F">
        <w:rPr>
          <w:rFonts w:ascii="Times New Roman" w:hAnsi="Times New Roman" w:cs="Times New Roman"/>
          <w:b/>
          <w:sz w:val="28"/>
          <w:szCs w:val="28"/>
        </w:rPr>
        <w:t>ТОС».</w:t>
      </w:r>
      <w:r w:rsidR="00053573">
        <w:t xml:space="preserve"> </w:t>
      </w:r>
      <w:r w:rsidR="00053573" w:rsidRPr="00053573">
        <w:rPr>
          <w:rFonts w:ascii="Times New Roman" w:hAnsi="Times New Roman" w:cs="Times New Roman"/>
          <w:sz w:val="28"/>
          <w:szCs w:val="28"/>
        </w:rPr>
        <w:t xml:space="preserve">Оценка сформирована </w:t>
      </w:r>
      <w:r w:rsidRPr="00053573">
        <w:rPr>
          <w:rFonts w:ascii="Times New Roman" w:hAnsi="Times New Roman" w:cs="Times New Roman"/>
          <w:sz w:val="28"/>
          <w:szCs w:val="28"/>
        </w:rPr>
        <w:t xml:space="preserve"> </w:t>
      </w:r>
      <w:r w:rsidR="00053573">
        <w:rPr>
          <w:rFonts w:ascii="Times New Roman" w:hAnsi="Times New Roman" w:cs="Times New Roman"/>
          <w:sz w:val="28"/>
          <w:szCs w:val="28"/>
        </w:rPr>
        <w:t>по информации</w:t>
      </w:r>
      <w:r w:rsidR="00721328">
        <w:rPr>
          <w:rFonts w:ascii="Times New Roman" w:hAnsi="Times New Roman" w:cs="Times New Roman"/>
          <w:sz w:val="28"/>
          <w:szCs w:val="28"/>
        </w:rPr>
        <w:t xml:space="preserve"> </w:t>
      </w:r>
      <w:r w:rsidR="00E0229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39360B" w:rsidRDefault="00397201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5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24CD">
        <w:rPr>
          <w:rFonts w:ascii="Times New Roman" w:hAnsi="Times New Roman" w:cs="Times New Roman"/>
          <w:sz w:val="28"/>
          <w:szCs w:val="28"/>
        </w:rPr>
        <w:t>12</w:t>
      </w:r>
      <w:r w:rsidR="00EC2B01" w:rsidRPr="005C685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C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01" w:rsidRPr="005C685F">
        <w:rPr>
          <w:rFonts w:ascii="Times New Roman" w:hAnsi="Times New Roman" w:cs="Times New Roman"/>
          <w:sz w:val="28"/>
          <w:szCs w:val="28"/>
        </w:rPr>
        <w:t>2018 года</w:t>
      </w:r>
      <w:r w:rsidRPr="005C685F">
        <w:rPr>
          <w:rFonts w:ascii="Times New Roman" w:hAnsi="Times New Roman" w:cs="Times New Roman"/>
          <w:sz w:val="28"/>
          <w:szCs w:val="28"/>
        </w:rPr>
        <w:t xml:space="preserve"> </w:t>
      </w:r>
      <w:r w:rsidR="0039360B">
        <w:rPr>
          <w:rFonts w:ascii="Times New Roman" w:hAnsi="Times New Roman" w:cs="Times New Roman"/>
          <w:sz w:val="28"/>
          <w:szCs w:val="28"/>
        </w:rPr>
        <w:t>социально-экономическое развитие муниципальных образований сложилось следующим образом:</w:t>
      </w:r>
    </w:p>
    <w:p w:rsidR="009A34FF" w:rsidRDefault="0039360B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место </w:t>
      </w:r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C685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Тиинское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4FF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9A34FF" w:rsidRPr="001C12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(</w:t>
      </w:r>
      <w:r w:rsidR="006B0EC0">
        <w:rPr>
          <w:rFonts w:ascii="Times New Roman" w:hAnsi="Times New Roman" w:cs="Times New Roman"/>
          <w:bCs/>
          <w:sz w:val="28"/>
          <w:szCs w:val="28"/>
        </w:rPr>
        <w:t>5</w:t>
      </w:r>
      <w:r w:rsidR="00967C18">
        <w:rPr>
          <w:rFonts w:ascii="Times New Roman" w:hAnsi="Times New Roman" w:cs="Times New Roman"/>
          <w:bCs/>
          <w:sz w:val="28"/>
          <w:szCs w:val="28"/>
        </w:rPr>
        <w:t>5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6B0EC0">
        <w:rPr>
          <w:rFonts w:ascii="Times New Roman" w:hAnsi="Times New Roman" w:cs="Times New Roman"/>
          <w:bCs/>
          <w:sz w:val="28"/>
          <w:szCs w:val="28"/>
        </w:rPr>
        <w:t>а</w:t>
      </w:r>
      <w:r w:rsidR="00073EE9">
        <w:rPr>
          <w:rFonts w:ascii="Times New Roman" w:hAnsi="Times New Roman" w:cs="Times New Roman"/>
          <w:bCs/>
          <w:sz w:val="28"/>
          <w:szCs w:val="28"/>
        </w:rPr>
        <w:t>, + 1 позиция</w:t>
      </w:r>
      <w:r w:rsidR="004E64D2">
        <w:rPr>
          <w:rFonts w:ascii="Times New Roman" w:hAnsi="Times New Roman" w:cs="Times New Roman"/>
          <w:bCs/>
          <w:sz w:val="28"/>
          <w:szCs w:val="28"/>
        </w:rPr>
        <w:t xml:space="preserve"> за квартал</w:t>
      </w:r>
      <w:r w:rsidR="00883DF6" w:rsidRPr="001C1283">
        <w:rPr>
          <w:rFonts w:ascii="Times New Roman" w:hAnsi="Times New Roman" w:cs="Times New Roman"/>
          <w:bCs/>
          <w:sz w:val="28"/>
          <w:szCs w:val="28"/>
        </w:rPr>
        <w:t>),</w:t>
      </w:r>
    </w:p>
    <w:p w:rsidR="00F30C81" w:rsidRDefault="0039360B" w:rsidP="00F30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место </w:t>
      </w:r>
      <w:r w:rsidR="00F30C81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- «Николочеремшанское сельское поселение» </w:t>
      </w:r>
      <w:r w:rsidR="00F30C81">
        <w:rPr>
          <w:rFonts w:ascii="Times New Roman" w:hAnsi="Times New Roman" w:cs="Times New Roman"/>
          <w:bCs/>
          <w:sz w:val="28"/>
          <w:szCs w:val="28"/>
        </w:rPr>
        <w:t>(</w:t>
      </w:r>
      <w:r w:rsidR="00967C18">
        <w:rPr>
          <w:rFonts w:ascii="Times New Roman" w:hAnsi="Times New Roman" w:cs="Times New Roman"/>
          <w:bCs/>
          <w:sz w:val="28"/>
          <w:szCs w:val="28"/>
        </w:rPr>
        <w:t>60</w:t>
      </w:r>
      <w:r w:rsidR="00F30C81" w:rsidRPr="001C1283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F30C81">
        <w:rPr>
          <w:rFonts w:ascii="Times New Roman" w:hAnsi="Times New Roman" w:cs="Times New Roman"/>
          <w:bCs/>
          <w:sz w:val="28"/>
          <w:szCs w:val="28"/>
        </w:rPr>
        <w:t>ов</w:t>
      </w:r>
      <w:r w:rsidR="00073EE9">
        <w:rPr>
          <w:rFonts w:ascii="Times New Roman" w:hAnsi="Times New Roman" w:cs="Times New Roman"/>
          <w:bCs/>
          <w:sz w:val="28"/>
          <w:szCs w:val="28"/>
        </w:rPr>
        <w:t>, + 1 пози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073EE9">
        <w:rPr>
          <w:rFonts w:ascii="Times New Roman" w:hAnsi="Times New Roman" w:cs="Times New Roman"/>
          <w:bCs/>
          <w:sz w:val="28"/>
          <w:szCs w:val="28"/>
        </w:rPr>
        <w:t>ия</w:t>
      </w:r>
      <w:r w:rsidR="004E64D2">
        <w:rPr>
          <w:rFonts w:ascii="Times New Roman" w:hAnsi="Times New Roman" w:cs="Times New Roman"/>
          <w:bCs/>
          <w:sz w:val="28"/>
          <w:szCs w:val="28"/>
        </w:rPr>
        <w:t xml:space="preserve"> за квартал</w:t>
      </w:r>
      <w:r w:rsidR="00F30C81" w:rsidRPr="001C1283">
        <w:rPr>
          <w:rFonts w:ascii="Times New Roman" w:hAnsi="Times New Roman" w:cs="Times New Roman"/>
          <w:bCs/>
          <w:sz w:val="28"/>
          <w:szCs w:val="28"/>
        </w:rPr>
        <w:t>),</w:t>
      </w:r>
    </w:p>
    <w:p w:rsidR="006B0EC0" w:rsidRDefault="0039360B" w:rsidP="006B0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60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EC0" w:rsidRPr="00D4311D">
        <w:rPr>
          <w:rFonts w:ascii="Times New Roman" w:hAnsi="Times New Roman" w:cs="Times New Roman"/>
          <w:sz w:val="28"/>
          <w:szCs w:val="28"/>
        </w:rPr>
        <w:t xml:space="preserve">- </w:t>
      </w:r>
      <w:r w:rsidR="006B0EC0" w:rsidRPr="001C128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(</w:t>
      </w:r>
      <w:r w:rsidR="00967C18">
        <w:rPr>
          <w:rFonts w:ascii="Times New Roman" w:hAnsi="Times New Roman" w:cs="Times New Roman"/>
          <w:bCs/>
          <w:sz w:val="28"/>
          <w:szCs w:val="28"/>
        </w:rPr>
        <w:t>65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="00073E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минус</w:t>
      </w:r>
      <w:r w:rsidR="00073EE9">
        <w:rPr>
          <w:rFonts w:ascii="Times New Roman" w:hAnsi="Times New Roman" w:cs="Times New Roman"/>
          <w:bCs/>
          <w:sz w:val="28"/>
          <w:szCs w:val="28"/>
        </w:rPr>
        <w:t xml:space="preserve"> 2 позиции</w:t>
      </w:r>
      <w:r w:rsidR="004E64D2">
        <w:rPr>
          <w:rFonts w:ascii="Times New Roman" w:hAnsi="Times New Roman" w:cs="Times New Roman"/>
          <w:bCs/>
          <w:sz w:val="28"/>
          <w:szCs w:val="28"/>
        </w:rPr>
        <w:t xml:space="preserve"> за квартал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),</w:t>
      </w:r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7C18" w:rsidRPr="001C1283" w:rsidRDefault="00967C18" w:rsidP="00967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360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D4311D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C1283">
        <w:rPr>
          <w:rFonts w:ascii="Times New Roman" w:hAnsi="Times New Roman" w:cs="Times New Roman"/>
          <w:b/>
          <w:bCs/>
          <w:sz w:val="28"/>
          <w:szCs w:val="28"/>
        </w:rPr>
        <w:t>Новоселкинское</w:t>
      </w:r>
      <w:proofErr w:type="spellEnd"/>
      <w:r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поселение» </w:t>
      </w:r>
      <w:r w:rsidRPr="001C1283">
        <w:rPr>
          <w:rFonts w:ascii="Times New Roman" w:hAnsi="Times New Roman" w:cs="Times New Roman"/>
          <w:bCs/>
          <w:sz w:val="28"/>
          <w:szCs w:val="28"/>
        </w:rPr>
        <w:t>(6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1C1283">
        <w:rPr>
          <w:rFonts w:ascii="Times New Roman" w:hAnsi="Times New Roman" w:cs="Times New Roman"/>
          <w:bCs/>
          <w:sz w:val="28"/>
          <w:szCs w:val="28"/>
        </w:rPr>
        <w:t>балл</w:t>
      </w:r>
      <w:r>
        <w:rPr>
          <w:rFonts w:ascii="Times New Roman" w:hAnsi="Times New Roman" w:cs="Times New Roman"/>
          <w:bCs/>
          <w:sz w:val="28"/>
          <w:szCs w:val="28"/>
        </w:rPr>
        <w:t>ов)</w:t>
      </w:r>
      <w:r w:rsidRPr="001C1283">
        <w:rPr>
          <w:rFonts w:ascii="Times New Roman" w:hAnsi="Times New Roman" w:cs="Times New Roman"/>
          <w:bCs/>
          <w:sz w:val="28"/>
          <w:szCs w:val="28"/>
        </w:rPr>
        <w:t>,</w:t>
      </w:r>
    </w:p>
    <w:p w:rsidR="006B0EC0" w:rsidRPr="001C1283" w:rsidRDefault="00967C18" w:rsidP="006B0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360B">
        <w:rPr>
          <w:rFonts w:ascii="Times New Roman" w:hAnsi="Times New Roman" w:cs="Times New Roman"/>
          <w:b/>
          <w:bCs/>
          <w:sz w:val="28"/>
          <w:szCs w:val="28"/>
        </w:rPr>
        <w:t xml:space="preserve"> место -</w:t>
      </w:r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>Новомайнское</w:t>
      </w:r>
      <w:proofErr w:type="spellEnd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sz w:val="28"/>
          <w:szCs w:val="28"/>
        </w:rPr>
        <w:t>ов)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,</w:t>
      </w:r>
    </w:p>
    <w:p w:rsidR="006B0EC0" w:rsidRPr="001C1283" w:rsidRDefault="0039360B" w:rsidP="006B0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 место </w:t>
      </w:r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>- «</w:t>
      </w:r>
      <w:proofErr w:type="spellStart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>Лебяжинское</w:t>
      </w:r>
      <w:proofErr w:type="spellEnd"/>
      <w:r w:rsidR="006B0EC0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поселение» 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(</w:t>
      </w:r>
      <w:r w:rsidR="00967C18">
        <w:rPr>
          <w:rFonts w:ascii="Times New Roman" w:hAnsi="Times New Roman" w:cs="Times New Roman"/>
          <w:bCs/>
          <w:sz w:val="28"/>
          <w:szCs w:val="28"/>
        </w:rPr>
        <w:t>73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967C18">
        <w:rPr>
          <w:rFonts w:ascii="Times New Roman" w:hAnsi="Times New Roman" w:cs="Times New Roman"/>
          <w:bCs/>
          <w:sz w:val="28"/>
          <w:szCs w:val="28"/>
        </w:rPr>
        <w:t>а</w:t>
      </w:r>
      <w:r w:rsidR="006B0EC0" w:rsidRPr="001C1283">
        <w:rPr>
          <w:rFonts w:ascii="Times New Roman" w:hAnsi="Times New Roman" w:cs="Times New Roman"/>
          <w:bCs/>
          <w:sz w:val="28"/>
          <w:szCs w:val="28"/>
        </w:rPr>
        <w:t>),</w:t>
      </w:r>
    </w:p>
    <w:p w:rsidR="00210B53" w:rsidRPr="00D4311D" w:rsidRDefault="0039360B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60B">
        <w:rPr>
          <w:rFonts w:ascii="Times New Roman" w:hAnsi="Times New Roman" w:cs="Times New Roman"/>
          <w:b/>
          <w:bCs/>
          <w:sz w:val="28"/>
          <w:szCs w:val="28"/>
        </w:rPr>
        <w:t>7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B53"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>Мулловское</w:t>
      </w:r>
      <w:proofErr w:type="spellEnd"/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</w:t>
      </w:r>
      <w:r w:rsidR="00210B53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138FD">
        <w:rPr>
          <w:rFonts w:ascii="Times New Roman" w:hAnsi="Times New Roman" w:cs="Times New Roman"/>
          <w:bCs/>
          <w:sz w:val="28"/>
          <w:szCs w:val="28"/>
        </w:rPr>
        <w:t>7</w:t>
      </w:r>
      <w:r w:rsidR="00967C18">
        <w:rPr>
          <w:rFonts w:ascii="Times New Roman" w:hAnsi="Times New Roman" w:cs="Times New Roman"/>
          <w:bCs/>
          <w:sz w:val="28"/>
          <w:szCs w:val="28"/>
        </w:rPr>
        <w:t>5</w:t>
      </w:r>
      <w:r w:rsidR="00883DF6" w:rsidRPr="00D4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балл</w:t>
      </w:r>
      <w:r w:rsidR="00967C18">
        <w:rPr>
          <w:rFonts w:ascii="Times New Roman" w:hAnsi="Times New Roman" w:cs="Times New Roman"/>
          <w:bCs/>
          <w:sz w:val="28"/>
          <w:szCs w:val="28"/>
        </w:rPr>
        <w:t>ов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C3CF7" w:rsidRDefault="0039360B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60B">
        <w:rPr>
          <w:rFonts w:ascii="Times New Roman" w:hAnsi="Times New Roman" w:cs="Times New Roman"/>
          <w:b/>
          <w:bCs/>
          <w:sz w:val="28"/>
          <w:szCs w:val="28"/>
        </w:rPr>
        <w:t>8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F7" w:rsidRPr="00D431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3CF7" w:rsidRPr="001C12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C3CF7" w:rsidRPr="001C1283">
        <w:rPr>
          <w:rFonts w:ascii="Times New Roman" w:hAnsi="Times New Roman" w:cs="Times New Roman"/>
          <w:b/>
          <w:bCs/>
          <w:sz w:val="28"/>
          <w:szCs w:val="28"/>
        </w:rPr>
        <w:t>Старосахчинское</w:t>
      </w:r>
      <w:proofErr w:type="spellEnd"/>
      <w:r w:rsidR="009C3CF7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поселение»</w:t>
      </w:r>
      <w:r w:rsidR="00883DF6" w:rsidRPr="001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CF7" w:rsidRPr="00D431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10B53" w:rsidRPr="00D4311D">
        <w:rPr>
          <w:rFonts w:ascii="Times New Roman" w:hAnsi="Times New Roman" w:cs="Times New Roman"/>
          <w:bCs/>
          <w:sz w:val="28"/>
          <w:szCs w:val="28"/>
        </w:rPr>
        <w:t>8</w:t>
      </w:r>
      <w:r w:rsidR="00967C18">
        <w:rPr>
          <w:rFonts w:ascii="Times New Roman" w:hAnsi="Times New Roman" w:cs="Times New Roman"/>
          <w:bCs/>
          <w:sz w:val="28"/>
          <w:szCs w:val="28"/>
        </w:rPr>
        <w:t>8</w:t>
      </w:r>
      <w:r w:rsidR="009C3CF7" w:rsidRPr="00D4311D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967C18">
        <w:rPr>
          <w:rFonts w:ascii="Times New Roman" w:hAnsi="Times New Roman" w:cs="Times New Roman"/>
          <w:bCs/>
          <w:sz w:val="28"/>
          <w:szCs w:val="28"/>
        </w:rPr>
        <w:t>ов</w:t>
      </w:r>
      <w:r w:rsidR="009C3CF7">
        <w:rPr>
          <w:rFonts w:ascii="Times New Roman" w:hAnsi="Times New Roman" w:cs="Times New Roman"/>
          <w:bCs/>
          <w:sz w:val="28"/>
          <w:szCs w:val="28"/>
        </w:rPr>
        <w:t>),</w:t>
      </w:r>
    </w:p>
    <w:p w:rsidR="00A8096C" w:rsidRDefault="00A8096C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E2E" w:rsidRDefault="00E41A80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33E2E">
        <w:rPr>
          <w:rFonts w:ascii="Times New Roman" w:hAnsi="Times New Roman" w:cs="Times New Roman"/>
          <w:bCs/>
          <w:sz w:val="28"/>
          <w:szCs w:val="28"/>
        </w:rPr>
        <w:t>сновные моменты развития поселений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41A80" w:rsidRDefault="00E33E2E" w:rsidP="00E41A80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BA5">
        <w:rPr>
          <w:rFonts w:ascii="Times New Roman" w:hAnsi="Times New Roman" w:cs="Times New Roman"/>
          <w:bCs/>
          <w:sz w:val="28"/>
          <w:szCs w:val="28"/>
        </w:rPr>
        <w:t>По блоку</w:t>
      </w:r>
      <w:r w:rsidR="00465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BA5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сфера»</w:t>
      </w:r>
      <w:r w:rsidR="008D13AD" w:rsidRPr="00465B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2F49" w:rsidRPr="00072F49" w:rsidRDefault="00072F49" w:rsidP="00742EA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F49">
        <w:rPr>
          <w:rFonts w:ascii="Times New Roman" w:hAnsi="Times New Roman" w:cs="Times New Roman"/>
          <w:bCs/>
          <w:sz w:val="28"/>
          <w:szCs w:val="28"/>
        </w:rPr>
        <w:t>Лидирующ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072F49"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72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занимают </w:t>
      </w:r>
      <w:r w:rsidR="00DF408E">
        <w:rPr>
          <w:rFonts w:ascii="Times New Roman" w:hAnsi="Times New Roman" w:cs="Times New Roman"/>
          <w:bCs/>
          <w:sz w:val="28"/>
          <w:szCs w:val="28"/>
        </w:rPr>
        <w:t xml:space="preserve">три поселения: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42EA1">
        <w:rPr>
          <w:rFonts w:ascii="Times New Roman" w:hAnsi="Times New Roman" w:cs="Times New Roman"/>
          <w:bCs/>
          <w:sz w:val="28"/>
          <w:szCs w:val="28"/>
        </w:rPr>
        <w:t xml:space="preserve"> Николочеремшанское,  </w:t>
      </w:r>
      <w:proofErr w:type="spellStart"/>
      <w:r w:rsidR="00742EA1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DF40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64ED">
        <w:rPr>
          <w:rFonts w:ascii="Times New Roman" w:hAnsi="Times New Roman" w:cs="Times New Roman"/>
          <w:bCs/>
          <w:sz w:val="28"/>
          <w:szCs w:val="28"/>
        </w:rPr>
        <w:t xml:space="preserve">Последние места по данному блоку занимают </w:t>
      </w:r>
      <w:proofErr w:type="spellStart"/>
      <w:r w:rsidR="008964ED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8964E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(4 место) и </w:t>
      </w:r>
      <w:proofErr w:type="spellStart"/>
      <w:r w:rsidR="008964ED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8964E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(5 место).    </w:t>
      </w:r>
    </w:p>
    <w:p w:rsidR="00B66601" w:rsidRPr="00F56914" w:rsidRDefault="00B66601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«демографическим показателям»</w:t>
      </w:r>
      <w:r w:rsidR="006834FC">
        <w:rPr>
          <w:rFonts w:ascii="Times New Roman" w:hAnsi="Times New Roman" w:cs="Times New Roman"/>
          <w:bCs/>
          <w:sz w:val="28"/>
          <w:szCs w:val="28"/>
        </w:rPr>
        <w:t xml:space="preserve"> по сравнению с 2017 годом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</w:t>
      </w:r>
      <w:r w:rsidR="007D7D93">
        <w:rPr>
          <w:rFonts w:ascii="Times New Roman" w:hAnsi="Times New Roman" w:cs="Times New Roman"/>
          <w:bCs/>
          <w:sz w:val="28"/>
          <w:szCs w:val="28"/>
        </w:rPr>
        <w:t xml:space="preserve">людается снижение рождаемости в пяти поселениях </w:t>
      </w:r>
      <w:r w:rsidR="007D7D93" w:rsidRPr="00F5691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7D7D93" w:rsidRPr="00F56914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7D7D93" w:rsidRPr="00F56914">
        <w:rPr>
          <w:rFonts w:ascii="Times New Roman" w:hAnsi="Times New Roman" w:cs="Times New Roman"/>
          <w:bCs/>
          <w:sz w:val="28"/>
          <w:szCs w:val="28"/>
        </w:rPr>
        <w:t xml:space="preserve">  городское поселение, </w:t>
      </w:r>
      <w:proofErr w:type="spellStart"/>
      <w:r w:rsidR="007D7D93" w:rsidRPr="00F56914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7D7D93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7D7D93" w:rsidRPr="00F56914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7D7D93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7D7D93" w:rsidRPr="00F56914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7D7D93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7D7D93" w:rsidRPr="00F56914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7D7D93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поселение) и рост числа умерших </w:t>
      </w:r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также в пяти поселениях (</w:t>
      </w:r>
      <w:proofErr w:type="spellStart"/>
      <w:r w:rsidR="006834FC" w:rsidRPr="00F56914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</w:t>
      </w:r>
      <w:proofErr w:type="spellStart"/>
      <w:r w:rsidR="006834FC" w:rsidRPr="00F56914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6834FC" w:rsidRPr="00F56914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6834FC" w:rsidRPr="00F56914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6834FC" w:rsidRPr="00F56914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6834FC" w:rsidRPr="00F569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поселение).</w:t>
      </w:r>
      <w:r w:rsidR="000B67EF" w:rsidRPr="00F5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B67EF" w:rsidRDefault="000B67EF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EF">
        <w:rPr>
          <w:rFonts w:ascii="Times New Roman" w:hAnsi="Times New Roman" w:cs="Times New Roman"/>
          <w:bCs/>
          <w:sz w:val="28"/>
          <w:szCs w:val="28"/>
        </w:rPr>
        <w:t xml:space="preserve">Также следует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отметить, что по сравнению с 2017 годом в 2018 году наблюдается снижение количества  заключенных браков и рост числа разводов.</w:t>
      </w:r>
    </w:p>
    <w:p w:rsidR="0061523E" w:rsidRDefault="0061523E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показателю «Количество зарегистрированных и работающих ТОС» следует отметить, что набольшее количество зарегистрированных и работающих ТОС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Новоселкинском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(</w:t>
      </w:r>
      <w:r w:rsidR="00703FE3">
        <w:rPr>
          <w:rFonts w:ascii="Times New Roman" w:hAnsi="Times New Roman" w:cs="Times New Roman"/>
          <w:bCs/>
          <w:sz w:val="28"/>
          <w:szCs w:val="28"/>
        </w:rPr>
        <w:t xml:space="preserve">7 организаций). Не зарегистрировано ни одного ТОС в </w:t>
      </w:r>
      <w:proofErr w:type="spellStart"/>
      <w:r w:rsidR="00703FE3">
        <w:rPr>
          <w:rFonts w:ascii="Times New Roman" w:hAnsi="Times New Roman" w:cs="Times New Roman"/>
          <w:bCs/>
          <w:sz w:val="28"/>
          <w:szCs w:val="28"/>
        </w:rPr>
        <w:t>Новомайнском</w:t>
      </w:r>
      <w:proofErr w:type="spellEnd"/>
      <w:r w:rsidR="00703FE3">
        <w:rPr>
          <w:rFonts w:ascii="Times New Roman" w:hAnsi="Times New Roman" w:cs="Times New Roman"/>
          <w:bCs/>
          <w:sz w:val="28"/>
          <w:szCs w:val="28"/>
        </w:rPr>
        <w:t xml:space="preserve">  городском поселении и Рязановском сельском поселении.</w:t>
      </w:r>
    </w:p>
    <w:p w:rsidR="00072F49" w:rsidRDefault="00072F49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A4" w:rsidRDefault="00D37CA4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F00" w:rsidRDefault="00465BA5" w:rsidP="00465BA5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блоку «</w:t>
      </w:r>
      <w:r w:rsidRPr="00465BA5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72F00">
        <w:rPr>
          <w:rFonts w:ascii="Times New Roman" w:hAnsi="Times New Roman" w:cs="Times New Roman"/>
          <w:bCs/>
          <w:sz w:val="28"/>
          <w:szCs w:val="28"/>
        </w:rPr>
        <w:t xml:space="preserve"> на протяжении всего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лидирующую позицию занимает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</w:t>
      </w:r>
      <w:r w:rsidR="00072F00">
        <w:rPr>
          <w:rFonts w:ascii="Times New Roman" w:hAnsi="Times New Roman" w:cs="Times New Roman"/>
          <w:bCs/>
          <w:sz w:val="28"/>
          <w:szCs w:val="28"/>
        </w:rPr>
        <w:t>, которое является неизменным лидером по уровню среднемесячной заработной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F00">
        <w:rPr>
          <w:rFonts w:ascii="Times New Roman" w:hAnsi="Times New Roman" w:cs="Times New Roman"/>
          <w:bCs/>
          <w:sz w:val="28"/>
          <w:szCs w:val="28"/>
        </w:rPr>
        <w:t>(27,4 тыс</w:t>
      </w:r>
      <w:proofErr w:type="gramStart"/>
      <w:r w:rsidR="00072F0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72F00">
        <w:rPr>
          <w:rFonts w:ascii="Times New Roman" w:hAnsi="Times New Roman" w:cs="Times New Roman"/>
          <w:bCs/>
          <w:sz w:val="28"/>
          <w:szCs w:val="28"/>
        </w:rPr>
        <w:t>уб., в среднем по району 21,4 тыс.руб.).</w:t>
      </w:r>
    </w:p>
    <w:p w:rsidR="00465BA5" w:rsidRDefault="00072F00" w:rsidP="00072F0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Наихудшие результаты в данном блоке показало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(6 место)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(7 место).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Лебяжинском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самый низкий уровень среднемесячной заработной платы (16,1 тыс. руб.). В то же время следует от</w:t>
      </w:r>
      <w:r w:rsidR="00D37CA4">
        <w:rPr>
          <w:rFonts w:ascii="Times New Roman" w:hAnsi="Times New Roman" w:cs="Times New Roman"/>
          <w:bCs/>
          <w:sz w:val="28"/>
          <w:szCs w:val="28"/>
        </w:rPr>
        <w:t xml:space="preserve">метить, что в данном поселений самый низкий уровень безработицы (0,09%, что ниже </w:t>
      </w:r>
      <w:proofErr w:type="spellStart"/>
      <w:r w:rsidR="00D37CA4">
        <w:rPr>
          <w:rFonts w:ascii="Times New Roman" w:hAnsi="Times New Roman" w:cs="Times New Roman"/>
          <w:bCs/>
          <w:sz w:val="28"/>
          <w:szCs w:val="28"/>
        </w:rPr>
        <w:t>среднерайонного</w:t>
      </w:r>
      <w:proofErr w:type="spellEnd"/>
      <w:r w:rsidR="00D37CA4">
        <w:rPr>
          <w:rFonts w:ascii="Times New Roman" w:hAnsi="Times New Roman" w:cs="Times New Roman"/>
          <w:bCs/>
          <w:sz w:val="28"/>
          <w:szCs w:val="28"/>
        </w:rPr>
        <w:t xml:space="preserve">  показателя  на 25%).</w:t>
      </w:r>
    </w:p>
    <w:p w:rsidR="00D37CA4" w:rsidRDefault="00D37CA4" w:rsidP="00072F0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CA4" w:rsidRDefault="00D37CA4" w:rsidP="00903AF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AF8">
        <w:rPr>
          <w:rFonts w:ascii="Times New Roman" w:hAnsi="Times New Roman" w:cs="Times New Roman"/>
          <w:bCs/>
          <w:sz w:val="28"/>
          <w:szCs w:val="28"/>
        </w:rPr>
        <w:t xml:space="preserve">По блоку </w:t>
      </w:r>
      <w:r w:rsidRPr="00903AF8">
        <w:rPr>
          <w:rFonts w:ascii="Times New Roman" w:hAnsi="Times New Roman" w:cs="Times New Roman"/>
          <w:b/>
          <w:bCs/>
          <w:sz w:val="28"/>
          <w:szCs w:val="28"/>
        </w:rPr>
        <w:t>«ЖКХ</w:t>
      </w:r>
      <w:r w:rsidRPr="00903AF8">
        <w:rPr>
          <w:rFonts w:ascii="Times New Roman" w:hAnsi="Times New Roman" w:cs="Times New Roman"/>
          <w:bCs/>
          <w:sz w:val="28"/>
          <w:szCs w:val="28"/>
        </w:rPr>
        <w:t>»</w:t>
      </w:r>
      <w:r w:rsidR="00AD7F88" w:rsidRPr="00903AF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37FF8" w:rsidRPr="00903AF8">
        <w:rPr>
          <w:rFonts w:ascii="Times New Roman" w:hAnsi="Times New Roman" w:cs="Times New Roman"/>
          <w:bCs/>
          <w:sz w:val="28"/>
          <w:szCs w:val="28"/>
        </w:rPr>
        <w:t xml:space="preserve">По вводу жилья (на 1000 населения) лидирующее место занимает </w:t>
      </w:r>
      <w:proofErr w:type="spellStart"/>
      <w:r w:rsidR="00137FF8" w:rsidRPr="00903AF8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137FF8" w:rsidRPr="00903AF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- 1467,92 кв</w:t>
      </w:r>
      <w:proofErr w:type="gramStart"/>
      <w:r w:rsidR="00137FF8" w:rsidRPr="00903AF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137FF8" w:rsidRPr="00903AF8">
        <w:rPr>
          <w:rFonts w:ascii="Times New Roman" w:hAnsi="Times New Roman" w:cs="Times New Roman"/>
          <w:bCs/>
          <w:sz w:val="28"/>
          <w:szCs w:val="28"/>
        </w:rPr>
        <w:t>, (в среднем по району 829,65 кв.м), 2 место Николочеремшанское сельское поселение – 1259,39 кв.м.</w:t>
      </w:r>
      <w:r w:rsidR="00903AF8" w:rsidRPr="00903AF8">
        <w:rPr>
          <w:rFonts w:ascii="Times New Roman" w:hAnsi="Times New Roman" w:cs="Times New Roman"/>
          <w:bCs/>
          <w:sz w:val="28"/>
          <w:szCs w:val="28"/>
        </w:rPr>
        <w:t xml:space="preserve"> Наихудшие результаты по данному показателю в </w:t>
      </w:r>
      <w:proofErr w:type="spellStart"/>
      <w:r w:rsidR="00903AF8" w:rsidRPr="00903AF8">
        <w:rPr>
          <w:rFonts w:ascii="Times New Roman" w:hAnsi="Times New Roman" w:cs="Times New Roman"/>
          <w:bCs/>
          <w:sz w:val="28"/>
          <w:szCs w:val="28"/>
        </w:rPr>
        <w:t>Мулловском</w:t>
      </w:r>
      <w:proofErr w:type="spellEnd"/>
      <w:r w:rsidR="00903AF8" w:rsidRPr="00903AF8">
        <w:rPr>
          <w:rFonts w:ascii="Times New Roman" w:hAnsi="Times New Roman" w:cs="Times New Roman"/>
          <w:bCs/>
          <w:sz w:val="28"/>
          <w:szCs w:val="28"/>
        </w:rPr>
        <w:t xml:space="preserve"> гор</w:t>
      </w:r>
      <w:r w:rsidR="00EA161A">
        <w:rPr>
          <w:rFonts w:ascii="Times New Roman" w:hAnsi="Times New Roman" w:cs="Times New Roman"/>
          <w:bCs/>
          <w:sz w:val="28"/>
          <w:szCs w:val="28"/>
        </w:rPr>
        <w:t>одском поселении – 727,15 кв.м. и</w:t>
      </w:r>
      <w:r w:rsidR="00903AF8" w:rsidRPr="0090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FF8" w:rsidRPr="0090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3AF8" w:rsidRPr="00903AF8">
        <w:rPr>
          <w:rFonts w:ascii="Times New Roman" w:hAnsi="Times New Roman" w:cs="Times New Roman"/>
          <w:bCs/>
          <w:sz w:val="28"/>
          <w:szCs w:val="28"/>
        </w:rPr>
        <w:t>Новомайнском</w:t>
      </w:r>
      <w:proofErr w:type="spellEnd"/>
      <w:r w:rsidR="00903AF8" w:rsidRPr="00903AF8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– 66</w:t>
      </w:r>
      <w:r w:rsidR="00407F57">
        <w:rPr>
          <w:rFonts w:ascii="Times New Roman" w:hAnsi="Times New Roman" w:cs="Times New Roman"/>
          <w:bCs/>
          <w:sz w:val="28"/>
          <w:szCs w:val="28"/>
        </w:rPr>
        <w:t>4</w:t>
      </w:r>
      <w:r w:rsidR="00903AF8" w:rsidRPr="00903AF8">
        <w:rPr>
          <w:rFonts w:ascii="Times New Roman" w:hAnsi="Times New Roman" w:cs="Times New Roman"/>
          <w:bCs/>
          <w:sz w:val="28"/>
          <w:szCs w:val="28"/>
        </w:rPr>
        <w:t>,16 кв.м.</w:t>
      </w:r>
    </w:p>
    <w:p w:rsidR="00903AF8" w:rsidRDefault="00903AF8" w:rsidP="00903AF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уровню платежей населения за ЖКУ наилучшие показатели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Лебяжинском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– 110,9%,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Мулловском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– 104,5%,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-101,6</w:t>
      </w:r>
      <w:r w:rsidR="004B0833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 В пяти поселениях (Николочеремшанское с/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-91,3%,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с/п-91,2%,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-91,2%,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-88,8%,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 -85,5%) уровень платежей ниже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показателя, который составляет  94,1%</w:t>
      </w:r>
      <w:r w:rsidR="00EA16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3FD" w:rsidRPr="00903AF8" w:rsidRDefault="003E43FD" w:rsidP="00903AF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F88" w:rsidRDefault="00AD7F88" w:rsidP="00AD7F8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27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2273">
        <w:rPr>
          <w:rFonts w:ascii="Times New Roman" w:hAnsi="Times New Roman" w:cs="Times New Roman"/>
          <w:b/>
          <w:bCs/>
          <w:sz w:val="28"/>
          <w:szCs w:val="28"/>
        </w:rPr>
        <w:t>«Финансовому блоку»</w:t>
      </w:r>
      <w:r w:rsidRPr="00592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73" w:rsidRPr="00592273">
        <w:rPr>
          <w:rFonts w:ascii="Times New Roman" w:hAnsi="Times New Roman" w:cs="Times New Roman"/>
          <w:bCs/>
          <w:sz w:val="28"/>
          <w:szCs w:val="28"/>
        </w:rPr>
        <w:t xml:space="preserve">на протяжении 2018 года неизменным лидером является </w:t>
      </w:r>
      <w:proofErr w:type="spellStart"/>
      <w:r w:rsidR="00592273" w:rsidRPr="00592273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592273" w:rsidRPr="0059227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9C53CB">
        <w:rPr>
          <w:rFonts w:ascii="Times New Roman" w:hAnsi="Times New Roman" w:cs="Times New Roman"/>
          <w:bCs/>
          <w:sz w:val="28"/>
          <w:szCs w:val="28"/>
        </w:rPr>
        <w:t>. В поселении приходится 3515,68 рублей собственных доходов на душу населения (в среднем по району 2141,31 рублей), рост собственных доходов к уровню прошлого года 126,4%.</w:t>
      </w:r>
    </w:p>
    <w:p w:rsidR="009C53CB" w:rsidRDefault="008A54BC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53CB">
        <w:rPr>
          <w:rFonts w:ascii="Times New Roman" w:hAnsi="Times New Roman" w:cs="Times New Roman"/>
          <w:bCs/>
          <w:sz w:val="28"/>
          <w:szCs w:val="28"/>
        </w:rPr>
        <w:t xml:space="preserve">Наихудшие результаты в  </w:t>
      </w:r>
      <w:proofErr w:type="spellStart"/>
      <w:r w:rsidR="009C53CB">
        <w:rPr>
          <w:rFonts w:ascii="Times New Roman" w:hAnsi="Times New Roman" w:cs="Times New Roman"/>
          <w:bCs/>
          <w:sz w:val="28"/>
          <w:szCs w:val="28"/>
        </w:rPr>
        <w:t>Старосахчинском</w:t>
      </w:r>
      <w:proofErr w:type="spellEnd"/>
      <w:r w:rsidR="009C53CB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(7 место)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3068D">
        <w:rPr>
          <w:rFonts w:ascii="Times New Roman" w:hAnsi="Times New Roman" w:cs="Times New Roman"/>
          <w:bCs/>
          <w:sz w:val="28"/>
          <w:szCs w:val="28"/>
        </w:rPr>
        <w:t xml:space="preserve"> Из 5 анализируемых показателей по 3 показателям находится на последних местах.</w:t>
      </w:r>
    </w:p>
    <w:p w:rsidR="008A54BC" w:rsidRDefault="008A54BC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итогам 2018 года в пяти поселениях произошло снижение кредиторской задолженности  по сравнению с 2017 годом. (Николочеремшанское с/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370DE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>). В трех поселения произошел рост кредиторской задолженности  (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>с/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247F58" w:rsidRDefault="00247F58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доле оформленных невостребованных </w:t>
      </w:r>
      <w:r w:rsidR="00C65AE1">
        <w:rPr>
          <w:rFonts w:ascii="Times New Roman" w:hAnsi="Times New Roman" w:cs="Times New Roman"/>
          <w:bCs/>
          <w:sz w:val="28"/>
          <w:szCs w:val="28"/>
        </w:rPr>
        <w:t xml:space="preserve">земельных долей  лидерами являются Николочеремшанское и </w:t>
      </w:r>
      <w:proofErr w:type="spellStart"/>
      <w:r w:rsidR="00C65AE1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C65AE1">
        <w:rPr>
          <w:rFonts w:ascii="Times New Roman" w:hAnsi="Times New Roman" w:cs="Times New Roman"/>
          <w:bCs/>
          <w:sz w:val="28"/>
          <w:szCs w:val="28"/>
        </w:rPr>
        <w:t xml:space="preserve"> сельские поселения, в которых  </w:t>
      </w:r>
      <w:r w:rsidR="00C65A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доля составляет 100%, на последнем месте </w:t>
      </w:r>
      <w:proofErr w:type="spellStart"/>
      <w:r w:rsidR="00C65AE1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C65AE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в котором  </w:t>
      </w:r>
      <w:r w:rsidR="00AE1CB8">
        <w:rPr>
          <w:rFonts w:ascii="Times New Roman" w:hAnsi="Times New Roman" w:cs="Times New Roman"/>
          <w:bCs/>
          <w:sz w:val="28"/>
          <w:szCs w:val="28"/>
        </w:rPr>
        <w:t xml:space="preserve">право муниципальной собственности не </w:t>
      </w:r>
      <w:r w:rsidR="00A75E99">
        <w:rPr>
          <w:rFonts w:ascii="Times New Roman" w:hAnsi="Times New Roman" w:cs="Times New Roman"/>
          <w:bCs/>
          <w:sz w:val="28"/>
          <w:szCs w:val="28"/>
        </w:rPr>
        <w:t xml:space="preserve">оформлено ни </w:t>
      </w:r>
      <w:r w:rsidR="00AE1CB8">
        <w:rPr>
          <w:rFonts w:ascii="Times New Roman" w:hAnsi="Times New Roman" w:cs="Times New Roman"/>
          <w:bCs/>
          <w:sz w:val="28"/>
          <w:szCs w:val="28"/>
        </w:rPr>
        <w:t>по одной невостребованной земельной доле</w:t>
      </w:r>
      <w:r w:rsidR="00C65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68D" w:rsidRDefault="0083068D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A80" w:rsidRPr="00593AFA" w:rsidRDefault="0083068D" w:rsidP="00137FF8">
      <w:pPr>
        <w:pStyle w:val="a5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FA">
        <w:rPr>
          <w:rFonts w:ascii="Times New Roman" w:hAnsi="Times New Roman" w:cs="Times New Roman"/>
          <w:bCs/>
          <w:sz w:val="28"/>
          <w:szCs w:val="28"/>
        </w:rPr>
        <w:t xml:space="preserve">По блоку </w:t>
      </w:r>
      <w:r w:rsidRPr="00593AFA">
        <w:rPr>
          <w:rFonts w:ascii="Times New Roman" w:hAnsi="Times New Roman" w:cs="Times New Roman"/>
          <w:b/>
          <w:bCs/>
          <w:sz w:val="28"/>
          <w:szCs w:val="28"/>
        </w:rPr>
        <w:t xml:space="preserve">«Представление электронных услуг» </w:t>
      </w:r>
      <w:r w:rsidRPr="00593AFA">
        <w:rPr>
          <w:rFonts w:ascii="Times New Roman" w:hAnsi="Times New Roman" w:cs="Times New Roman"/>
          <w:bCs/>
          <w:sz w:val="28"/>
          <w:szCs w:val="28"/>
        </w:rPr>
        <w:t>на протяжении</w:t>
      </w:r>
      <w:r w:rsidRPr="00593A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3AFA">
        <w:rPr>
          <w:rFonts w:ascii="Times New Roman" w:hAnsi="Times New Roman" w:cs="Times New Roman"/>
          <w:bCs/>
          <w:sz w:val="28"/>
          <w:szCs w:val="28"/>
        </w:rPr>
        <w:t>2018 года лидером является</w:t>
      </w:r>
      <w:r w:rsidRPr="00593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AFA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Pr="00593AFA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B530BB" w:rsidRPr="00593AFA">
        <w:rPr>
          <w:rFonts w:ascii="Times New Roman" w:hAnsi="Times New Roman" w:cs="Times New Roman"/>
          <w:bCs/>
          <w:sz w:val="28"/>
          <w:szCs w:val="28"/>
        </w:rPr>
        <w:t xml:space="preserve">, в котором наибольшее количество запросов, направленных с использованием ТВИС </w:t>
      </w:r>
      <w:r w:rsidR="00A112E5" w:rsidRPr="00593AFA">
        <w:rPr>
          <w:rFonts w:ascii="Times New Roman" w:hAnsi="Times New Roman" w:cs="Times New Roman"/>
          <w:bCs/>
          <w:sz w:val="28"/>
          <w:szCs w:val="28"/>
        </w:rPr>
        <w:t>-</w:t>
      </w:r>
      <w:r w:rsidR="00B530BB" w:rsidRPr="00593AFA">
        <w:rPr>
          <w:rFonts w:ascii="Times New Roman" w:hAnsi="Times New Roman" w:cs="Times New Roman"/>
          <w:bCs/>
          <w:sz w:val="28"/>
          <w:szCs w:val="28"/>
        </w:rPr>
        <w:t>14639</w:t>
      </w:r>
      <w:r w:rsidR="00593AFA" w:rsidRPr="00593AFA">
        <w:rPr>
          <w:rFonts w:ascii="Times New Roman" w:hAnsi="Times New Roman" w:cs="Times New Roman"/>
          <w:bCs/>
          <w:sz w:val="28"/>
          <w:szCs w:val="28"/>
        </w:rPr>
        <w:t xml:space="preserve"> запроса</w:t>
      </w:r>
      <w:r w:rsidR="00A112E5" w:rsidRPr="00593AFA">
        <w:rPr>
          <w:rFonts w:ascii="Times New Roman" w:hAnsi="Times New Roman" w:cs="Times New Roman"/>
          <w:bCs/>
          <w:sz w:val="28"/>
          <w:szCs w:val="28"/>
        </w:rPr>
        <w:t>, что составляет 25,6% от общего числа запросов н</w:t>
      </w:r>
      <w:r w:rsidR="00593AFA" w:rsidRPr="00593AFA">
        <w:rPr>
          <w:rFonts w:ascii="Times New Roman" w:hAnsi="Times New Roman" w:cs="Times New Roman"/>
          <w:bCs/>
          <w:sz w:val="28"/>
          <w:szCs w:val="28"/>
        </w:rPr>
        <w:t xml:space="preserve">аправленных поселениями района. Наименьшее число запросов направлено </w:t>
      </w:r>
      <w:proofErr w:type="spellStart"/>
      <w:r w:rsidR="00593AFA" w:rsidRPr="00593AFA">
        <w:rPr>
          <w:rFonts w:ascii="Times New Roman" w:hAnsi="Times New Roman" w:cs="Times New Roman"/>
          <w:bCs/>
          <w:sz w:val="28"/>
          <w:szCs w:val="28"/>
        </w:rPr>
        <w:t>Старосахчинским</w:t>
      </w:r>
      <w:proofErr w:type="spellEnd"/>
      <w:r w:rsidR="00593AFA" w:rsidRPr="00593AFA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– 1242 запроса, что составля</w:t>
      </w:r>
      <w:r w:rsidR="00593AFA">
        <w:rPr>
          <w:rFonts w:ascii="Times New Roman" w:hAnsi="Times New Roman" w:cs="Times New Roman"/>
          <w:bCs/>
          <w:sz w:val="28"/>
          <w:szCs w:val="28"/>
        </w:rPr>
        <w:t xml:space="preserve">ет 2,2% </w:t>
      </w:r>
      <w:r w:rsidR="00593AFA" w:rsidRPr="00593AFA">
        <w:rPr>
          <w:rFonts w:ascii="Times New Roman" w:hAnsi="Times New Roman" w:cs="Times New Roman"/>
          <w:bCs/>
          <w:sz w:val="28"/>
          <w:szCs w:val="28"/>
        </w:rPr>
        <w:t>от общего числа запросов направленных поселениями района.</w:t>
      </w:r>
    </w:p>
    <w:p w:rsidR="0090221B" w:rsidRDefault="0090221B" w:rsidP="0094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целях устойчивого социально-экономического развития муниципальных образований рекомендуется осуществить направленные действия на исправление проблемных факторов развития территорий городских и сельских поселений.</w:t>
      </w:r>
    </w:p>
    <w:p w:rsidR="001B1A2A" w:rsidRDefault="001B1A2A" w:rsidP="0094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экономики                                           Л.А. Костик</w:t>
      </w: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C7" w:rsidRDefault="00793EC7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3EC7" w:rsidRDefault="00793EC7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A2A" w:rsidRPr="001B1A2A" w:rsidRDefault="001B1A2A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A2A">
        <w:rPr>
          <w:rFonts w:ascii="Times New Roman" w:hAnsi="Times New Roman" w:cs="Times New Roman"/>
          <w:sz w:val="20"/>
          <w:szCs w:val="20"/>
        </w:rPr>
        <w:t xml:space="preserve">Лидия Алексеевна </w:t>
      </w:r>
      <w:proofErr w:type="spellStart"/>
      <w:r w:rsidRPr="001B1A2A">
        <w:rPr>
          <w:rFonts w:ascii="Times New Roman" w:hAnsi="Times New Roman" w:cs="Times New Roman"/>
          <w:sz w:val="20"/>
          <w:szCs w:val="20"/>
        </w:rPr>
        <w:t>Тойгильдина</w:t>
      </w:r>
      <w:proofErr w:type="spellEnd"/>
    </w:p>
    <w:p w:rsidR="001B1A2A" w:rsidRPr="001B1A2A" w:rsidRDefault="001B1A2A" w:rsidP="001B1A2A">
      <w:pPr>
        <w:spacing w:after="0"/>
        <w:jc w:val="both"/>
        <w:rPr>
          <w:b/>
          <w:sz w:val="20"/>
          <w:szCs w:val="20"/>
        </w:rPr>
      </w:pPr>
      <w:r w:rsidRPr="001B1A2A">
        <w:rPr>
          <w:rFonts w:ascii="Times New Roman" w:hAnsi="Times New Roman" w:cs="Times New Roman"/>
          <w:sz w:val="20"/>
          <w:szCs w:val="20"/>
        </w:rPr>
        <w:t>8(84235)2-60-35</w:t>
      </w:r>
    </w:p>
    <w:sectPr w:rsidR="001B1A2A" w:rsidRPr="001B1A2A" w:rsidSect="00137FF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201"/>
    <w:rsid w:val="00000E85"/>
    <w:rsid w:val="0000783D"/>
    <w:rsid w:val="000140F8"/>
    <w:rsid w:val="00053573"/>
    <w:rsid w:val="00070442"/>
    <w:rsid w:val="00072841"/>
    <w:rsid w:val="00072F00"/>
    <w:rsid w:val="00072F49"/>
    <w:rsid w:val="00073EE9"/>
    <w:rsid w:val="00083538"/>
    <w:rsid w:val="00093238"/>
    <w:rsid w:val="000B67EF"/>
    <w:rsid w:val="000F2CD0"/>
    <w:rsid w:val="001370DE"/>
    <w:rsid w:val="00137460"/>
    <w:rsid w:val="00137FF8"/>
    <w:rsid w:val="00151709"/>
    <w:rsid w:val="00173827"/>
    <w:rsid w:val="00192D75"/>
    <w:rsid w:val="001931EA"/>
    <w:rsid w:val="001B1A2A"/>
    <w:rsid w:val="001C1283"/>
    <w:rsid w:val="001C3B72"/>
    <w:rsid w:val="00210B53"/>
    <w:rsid w:val="0021157E"/>
    <w:rsid w:val="002249A7"/>
    <w:rsid w:val="0023122F"/>
    <w:rsid w:val="00246390"/>
    <w:rsid w:val="00247F58"/>
    <w:rsid w:val="00255165"/>
    <w:rsid w:val="002B5761"/>
    <w:rsid w:val="002C0B6B"/>
    <w:rsid w:val="002C55F2"/>
    <w:rsid w:val="002D5670"/>
    <w:rsid w:val="002E6A0F"/>
    <w:rsid w:val="002E7C61"/>
    <w:rsid w:val="002F6453"/>
    <w:rsid w:val="0030302F"/>
    <w:rsid w:val="0032672C"/>
    <w:rsid w:val="00326E3C"/>
    <w:rsid w:val="003506D2"/>
    <w:rsid w:val="00357AEC"/>
    <w:rsid w:val="00375CBA"/>
    <w:rsid w:val="00380C24"/>
    <w:rsid w:val="003837B8"/>
    <w:rsid w:val="0038468B"/>
    <w:rsid w:val="0039360B"/>
    <w:rsid w:val="00397201"/>
    <w:rsid w:val="003D77C1"/>
    <w:rsid w:val="003E431F"/>
    <w:rsid w:val="003E43FD"/>
    <w:rsid w:val="003F30E7"/>
    <w:rsid w:val="003F3484"/>
    <w:rsid w:val="00407B31"/>
    <w:rsid w:val="00407F57"/>
    <w:rsid w:val="004361DD"/>
    <w:rsid w:val="00440091"/>
    <w:rsid w:val="00443768"/>
    <w:rsid w:val="00460BE6"/>
    <w:rsid w:val="004622B0"/>
    <w:rsid w:val="00465BA5"/>
    <w:rsid w:val="004739F9"/>
    <w:rsid w:val="00474D03"/>
    <w:rsid w:val="00476E46"/>
    <w:rsid w:val="004905D3"/>
    <w:rsid w:val="004B0833"/>
    <w:rsid w:val="004D4C42"/>
    <w:rsid w:val="004E3F37"/>
    <w:rsid w:val="004E64D2"/>
    <w:rsid w:val="005021F5"/>
    <w:rsid w:val="0052671D"/>
    <w:rsid w:val="005504B0"/>
    <w:rsid w:val="00556CF9"/>
    <w:rsid w:val="00577FBB"/>
    <w:rsid w:val="005823EC"/>
    <w:rsid w:val="00592273"/>
    <w:rsid w:val="00593AFA"/>
    <w:rsid w:val="005A5EE9"/>
    <w:rsid w:val="005B4A3E"/>
    <w:rsid w:val="005C685F"/>
    <w:rsid w:val="005E62BE"/>
    <w:rsid w:val="005F2D33"/>
    <w:rsid w:val="005F60B4"/>
    <w:rsid w:val="00601F29"/>
    <w:rsid w:val="0060650D"/>
    <w:rsid w:val="00610C6B"/>
    <w:rsid w:val="006131B2"/>
    <w:rsid w:val="0061523E"/>
    <w:rsid w:val="006450FC"/>
    <w:rsid w:val="00645913"/>
    <w:rsid w:val="00646E3E"/>
    <w:rsid w:val="006834FC"/>
    <w:rsid w:val="006B0EC0"/>
    <w:rsid w:val="006B1D5F"/>
    <w:rsid w:val="006B4867"/>
    <w:rsid w:val="006C39AF"/>
    <w:rsid w:val="006E6E28"/>
    <w:rsid w:val="006F24CD"/>
    <w:rsid w:val="00703FE3"/>
    <w:rsid w:val="0071676C"/>
    <w:rsid w:val="007167FF"/>
    <w:rsid w:val="00721328"/>
    <w:rsid w:val="00742EA1"/>
    <w:rsid w:val="00760F9C"/>
    <w:rsid w:val="00765E7E"/>
    <w:rsid w:val="007777BC"/>
    <w:rsid w:val="00780F3A"/>
    <w:rsid w:val="007851D4"/>
    <w:rsid w:val="0079250F"/>
    <w:rsid w:val="00793EC7"/>
    <w:rsid w:val="007B3702"/>
    <w:rsid w:val="007D7D93"/>
    <w:rsid w:val="00805297"/>
    <w:rsid w:val="008138FD"/>
    <w:rsid w:val="0083068D"/>
    <w:rsid w:val="00842FC6"/>
    <w:rsid w:val="00857DFD"/>
    <w:rsid w:val="00866460"/>
    <w:rsid w:val="00875425"/>
    <w:rsid w:val="00883DF6"/>
    <w:rsid w:val="0088589F"/>
    <w:rsid w:val="00895E04"/>
    <w:rsid w:val="008964ED"/>
    <w:rsid w:val="008A1E7E"/>
    <w:rsid w:val="008A54BC"/>
    <w:rsid w:val="008B1027"/>
    <w:rsid w:val="008B693A"/>
    <w:rsid w:val="008C042D"/>
    <w:rsid w:val="008D13AD"/>
    <w:rsid w:val="008F04E0"/>
    <w:rsid w:val="008F0561"/>
    <w:rsid w:val="0090221B"/>
    <w:rsid w:val="00903AF8"/>
    <w:rsid w:val="009173A3"/>
    <w:rsid w:val="00942634"/>
    <w:rsid w:val="00943D6F"/>
    <w:rsid w:val="00967C18"/>
    <w:rsid w:val="00971086"/>
    <w:rsid w:val="00985A2B"/>
    <w:rsid w:val="009A34FF"/>
    <w:rsid w:val="009C1D08"/>
    <w:rsid w:val="009C3CF7"/>
    <w:rsid w:val="009C53CB"/>
    <w:rsid w:val="00A112E5"/>
    <w:rsid w:val="00A40D5F"/>
    <w:rsid w:val="00A54170"/>
    <w:rsid w:val="00A64A26"/>
    <w:rsid w:val="00A746F2"/>
    <w:rsid w:val="00A75E99"/>
    <w:rsid w:val="00A8096C"/>
    <w:rsid w:val="00A910E2"/>
    <w:rsid w:val="00AA56E9"/>
    <w:rsid w:val="00AB171F"/>
    <w:rsid w:val="00AD7F88"/>
    <w:rsid w:val="00AE1CB8"/>
    <w:rsid w:val="00AE22DD"/>
    <w:rsid w:val="00AE48AB"/>
    <w:rsid w:val="00B36CCC"/>
    <w:rsid w:val="00B530BB"/>
    <w:rsid w:val="00B60E78"/>
    <w:rsid w:val="00B66601"/>
    <w:rsid w:val="00B82243"/>
    <w:rsid w:val="00BB7FC1"/>
    <w:rsid w:val="00BE53D5"/>
    <w:rsid w:val="00BE7FF1"/>
    <w:rsid w:val="00BF3C15"/>
    <w:rsid w:val="00C1047E"/>
    <w:rsid w:val="00C11CC1"/>
    <w:rsid w:val="00C121DE"/>
    <w:rsid w:val="00C15191"/>
    <w:rsid w:val="00C224ED"/>
    <w:rsid w:val="00C277E5"/>
    <w:rsid w:val="00C65AE1"/>
    <w:rsid w:val="00CC74CC"/>
    <w:rsid w:val="00CC756E"/>
    <w:rsid w:val="00CD3F96"/>
    <w:rsid w:val="00CE51FA"/>
    <w:rsid w:val="00D241D1"/>
    <w:rsid w:val="00D37CA4"/>
    <w:rsid w:val="00D4311D"/>
    <w:rsid w:val="00D551E3"/>
    <w:rsid w:val="00D71132"/>
    <w:rsid w:val="00D87C79"/>
    <w:rsid w:val="00DB6A79"/>
    <w:rsid w:val="00DC1928"/>
    <w:rsid w:val="00DC5883"/>
    <w:rsid w:val="00DD69A8"/>
    <w:rsid w:val="00DF408E"/>
    <w:rsid w:val="00DF5BA6"/>
    <w:rsid w:val="00E02296"/>
    <w:rsid w:val="00E13A9F"/>
    <w:rsid w:val="00E226C5"/>
    <w:rsid w:val="00E33E2E"/>
    <w:rsid w:val="00E41A80"/>
    <w:rsid w:val="00E91D02"/>
    <w:rsid w:val="00EA161A"/>
    <w:rsid w:val="00EB27B7"/>
    <w:rsid w:val="00EB342D"/>
    <w:rsid w:val="00EC1346"/>
    <w:rsid w:val="00EC2B01"/>
    <w:rsid w:val="00ED09FF"/>
    <w:rsid w:val="00F14B9F"/>
    <w:rsid w:val="00F22829"/>
    <w:rsid w:val="00F30C81"/>
    <w:rsid w:val="00F56914"/>
    <w:rsid w:val="00F84668"/>
    <w:rsid w:val="00FC7A6F"/>
    <w:rsid w:val="00FE0684"/>
    <w:rsid w:val="00FE5A89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C85-86D7-437D-B9C2-841D0B0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97</cp:revision>
  <cp:lastPrinted>2019-01-30T10:36:00Z</cp:lastPrinted>
  <dcterms:created xsi:type="dcterms:W3CDTF">2015-08-17T04:39:00Z</dcterms:created>
  <dcterms:modified xsi:type="dcterms:W3CDTF">2019-01-30T10:40:00Z</dcterms:modified>
</cp:coreProperties>
</file>